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34DF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34DF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34DF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34DFA" w:rsidTr="00C918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34DFA" w:rsidRDefault="002E1B9A" w:rsidP="00434DF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33D0B" w:rsidRPr="00434DFA">
              <w:rPr>
                <w:rFonts w:asciiTheme="minorHAnsi" w:hAnsiTheme="minorHAnsi"/>
                <w:sz w:val="24"/>
                <w:szCs w:val="24"/>
              </w:rPr>
              <w:t>M</w:t>
            </w:r>
            <w:r w:rsidR="00B77378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34DFA" w:rsidRDefault="002E1B9A" w:rsidP="00434DF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34DFA" w:rsidRDefault="002E1B9A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Programowanie obiektowe 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77378">
              <w:rPr>
                <w:rFonts w:asciiTheme="minorHAnsi" w:hAnsiTheme="minorHAnsi"/>
                <w:sz w:val="24"/>
                <w:szCs w:val="24"/>
              </w:rPr>
              <w:t xml:space="preserve"> M7-2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34DFA" w:rsidRDefault="00AB1D18" w:rsidP="00AB1D1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434DFA" w:rsidRPr="00434DFA" w:rsidTr="00C9183B">
        <w:trPr>
          <w:cantSplit/>
        </w:trPr>
        <w:tc>
          <w:tcPr>
            <w:tcW w:w="497" w:type="dxa"/>
            <w:vMerge/>
          </w:tcPr>
          <w:p w:rsidR="00434DFA" w:rsidRPr="00434DFA" w:rsidRDefault="00434DF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34DFA" w:rsidRPr="00434DFA" w:rsidRDefault="00434DFA" w:rsidP="00434DFA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34DFA" w:rsidRPr="00434DFA" w:rsidRDefault="00434DFA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34DFA" w:rsidRDefault="00AB1D18" w:rsidP="00833D0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34DFA" w:rsidRDefault="00AB1D18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1B9A" w:rsidRPr="00434DFA" w:rsidRDefault="003A7921" w:rsidP="003A7921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34DFA" w:rsidRDefault="00AB1D18" w:rsidP="003A792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34DFA" w:rsidRDefault="00AB1D18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34DFA" w:rsidRDefault="00AB1D18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34DF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34DFA" w:rsidTr="00C9183B">
        <w:trPr>
          <w:cantSplit/>
        </w:trPr>
        <w:tc>
          <w:tcPr>
            <w:tcW w:w="497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34DFA" w:rsidRDefault="00833D0B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34DFA" w:rsidRDefault="00833D0B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3D0B" w:rsidRPr="00434DFA" w:rsidTr="00833D0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dr hab. inż. Maciej Czyżak</w:t>
            </w:r>
            <w:r w:rsidR="00226747"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r w:rsidR="00226747"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dr Stefan Sokołowski, </w:t>
            </w:r>
            <w:r w:rsidR="00226747">
              <w:rPr>
                <w:rFonts w:asciiTheme="minorHAnsi" w:hAnsiTheme="minorHAnsi"/>
                <w:b/>
                <w:sz w:val="24"/>
                <w:szCs w:val="24"/>
              </w:rPr>
              <w:t>dr inż. Jerzy Kaczorek</w:t>
            </w:r>
          </w:p>
        </w:tc>
      </w:tr>
      <w:tr w:rsidR="00833D0B" w:rsidRPr="00434DFA" w:rsidTr="00833D0B">
        <w:tc>
          <w:tcPr>
            <w:tcW w:w="2988" w:type="dxa"/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33D0B" w:rsidRPr="00434DFA" w:rsidRDefault="002309D7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FE6B20">
              <w:rPr>
                <w:rFonts w:asciiTheme="minorHAnsi" w:hAnsiTheme="minorHAnsi"/>
                <w:b/>
                <w:sz w:val="24"/>
                <w:szCs w:val="24"/>
              </w:rPr>
              <w:t>dr  hab. inż. Maciej Czyżak, dr inż. Jerzy Skurczyński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dr Stefan Sokołowski,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dr inż. Jerzy Kaczorek, </w:t>
            </w:r>
            <w:r w:rsidR="00226747">
              <w:rPr>
                <w:rFonts w:asciiTheme="minorHAnsi" w:hAnsiTheme="minorHAnsi"/>
                <w:b/>
                <w:sz w:val="24"/>
                <w:szCs w:val="24"/>
              </w:rPr>
              <w:t xml:space="preserve">dr inż. Jacek Paluszak, 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833D0B" w:rsidRPr="00434DFA" w:rsidTr="00833D0B">
        <w:tc>
          <w:tcPr>
            <w:tcW w:w="2988" w:type="dxa"/>
            <w:vAlign w:val="center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Opanowanie następujących zagadnień i umiejętności: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Programowanie obiektowe z użyciem klas rozmaitego rodzaju.  Tworzenie prostej grafiki i animacji.  Reakcja na zdarzenia pochodzące z systemu operacyjnego lub od użytkownika. Współbieżność w ramach jednego programu (wątki) i problemy z synchronizacją.</w:t>
            </w:r>
          </w:p>
        </w:tc>
      </w:tr>
      <w:tr w:rsidR="00833D0B" w:rsidRPr="00434DFA" w:rsidTr="00833D0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Umiejętność czytania i pisania programów w języku Java; wykorzystanie klas bibliotecznych; projektowanie i programowanie własnych klas; używanie tablic, strumieni i plików; obsługa błędów; tekstowe interfejsu użytkownika.</w:t>
            </w: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434DFA" w:rsidTr="00434DF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34DFA" w:rsidTr="00434DF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34DFA" w:rsidTr="00434D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34DF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34DFA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zna podstawowe cechy programu obiektowego i rozumie różnice między programowaniem obiektowym a strukturalnym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wie, jak działają okienka tworzone przez program w Jawie oraz elementy w nich umieszczone (grafika, napisy, przyciski)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zna sposoby reakcji na zdarzenia (nasłuchiwacze)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rozumie (w szczegółach) korzyści i problemy współbieżności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K_W07; K_W11</w:t>
            </w:r>
          </w:p>
        </w:tc>
      </w:tr>
      <w:tr w:rsidR="002E1B9A" w:rsidRPr="00434DFA" w:rsidTr="00434D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34DF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pisze aplikacje okienkowe z grafiką i obsługą zdarzeń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K_U01; K_U05;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programuje odrębne wątki i synchronizację między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K_U01;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K_U05;</w:t>
            </w:r>
          </w:p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2E1B9A" w:rsidRPr="00434DFA" w:rsidTr="00434D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34DF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pracuje samodzielnie, szukając rozwiązań napotykanych problemów w dokumentacji internetowej, również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color w:val="000000"/>
                <w:sz w:val="24"/>
                <w:szCs w:val="24"/>
              </w:rPr>
              <w:t>K_K01</w:t>
            </w: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34DFA" w:rsidTr="00833D0B">
        <w:tc>
          <w:tcPr>
            <w:tcW w:w="10008" w:type="dxa"/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34DFA" w:rsidTr="00833D0B">
        <w:tc>
          <w:tcPr>
            <w:tcW w:w="10008" w:type="dxa"/>
            <w:shd w:val="pct15" w:color="auto" w:fill="FFFFFF"/>
          </w:tcPr>
          <w:p w:rsidR="002E1B9A" w:rsidRPr="00434DFA" w:rsidRDefault="002E1B9A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Źródła informacji na temat języka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Java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Specyfika programowania obiektowego: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klasy, własności, konstruktor obiektów, metody (w tym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getter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y i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setter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y pól),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enkapsulacja, własności i metody statyczne,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dziedziczenie, klasy abstrakcyjne i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interface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'y,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klasy anonimowe,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wywołanie zwrotne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callback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Tworzenie grafiki w oknach: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biblioteki awt i swing, tworzenie okien,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umieszczanie napisów w oknie,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metody rysujące w oknie,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prosta animacja.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Programowanie reakcji na zdarzenia: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przyciski w oknach i przypisywanie im nasłuchiwaczy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listener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s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nasłuchiwanie myszy, klawiatury itp.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klasy adaptacyjne.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Wątki współbieżne wewnątrz programu: 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przyspieszenie obliczeń przez współbieżność, 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synchronizacja wątków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synchronized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busy waiting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wait-notify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problemy współbieżności – wyścig, zakleszczenie, zagłodzenie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pct15" w:color="auto" w:fill="FFFFFF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pct15" w:color="auto" w:fill="FFFFFF"/>
          </w:tcPr>
          <w:p w:rsidR="00833D0B" w:rsidRPr="00434DFA" w:rsidRDefault="00833D0B" w:rsidP="00434DF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34DF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Powtórzenie podstawowych elementów języka Java: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poprawność wywołania konstruktorów i metod (np. zgodność typów),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czytanie i interpretacja komunikatów błędów kompilacji oraz wyjątków czasu działania,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wyszukiwanie informacji w internetowej dokumentacji Javy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lastRenderedPageBreak/>
              <w:t>(docs.oracle.com/javase/8)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Użycie</w:t>
            </w:r>
            <w:bookmarkStart w:id="0" w:name="_GoBack"/>
            <w:bookmarkEnd w:id="0"/>
          </w:p>
          <w:p w:rsidR="00833D0B" w:rsidRPr="00434DFA" w:rsidRDefault="00833D0B" w:rsidP="00833D0B">
            <w:pPr>
              <w:pStyle w:val="Akapitzlist"/>
              <w:numPr>
                <w:ilvl w:val="1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 statycznych,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rozszerzania klas i klas anonimowych,</w:t>
            </w:r>
          </w:p>
          <w:p w:rsidR="00833D0B" w:rsidRPr="00434DFA" w:rsidRDefault="00833D0B" w:rsidP="00833D0B">
            <w:pPr>
              <w:pStyle w:val="Akapitzlist"/>
              <w:numPr>
                <w:ilvl w:val="1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klas abstrakcyjnych i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interface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’ów.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Okienka (JFrame) i ustalanie ich własności: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rozmiary,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położenie,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ramka.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Umieszczanie grafiki w okienku: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metody klasy Graphics,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tworzenie prostej animacji.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Reakcja na zdarzenia: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nasłuchiwacze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listeners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 zdarzeń okienkowych,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przypisywanie nasłuchiwaczy okienkom i przyciskom,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nasłuchiwacze myszy i klawiatury,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reakcja na inne zdarzenia.</w:t>
            </w:r>
          </w:p>
          <w:p w:rsidR="00833D0B" w:rsidRPr="00434DFA" w:rsidRDefault="00833D0B" w:rsidP="00833D0B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Wielowątkowość: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eksperymenty z przyspieszaniem obliczeń przez podział na wątki,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programy prowadzące do wyścigu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race condition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 wątków,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różne wersje współpracy producenta z konsumentem,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synchronizacja wątków przez aktywne czekanie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busy waiting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) i zamiana na mechanizm 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wait-notify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833D0B" w:rsidRPr="00434DFA" w:rsidRDefault="00833D0B" w:rsidP="00833D0B">
            <w:pPr>
              <w:numPr>
                <w:ilvl w:val="1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różne ilustracje skutków złej synchronizacji: zakleszczenia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deadlock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 i zagłodzenia (</w:t>
            </w:r>
            <w:r w:rsidRPr="00434DFA">
              <w:rPr>
                <w:rFonts w:asciiTheme="minorHAnsi" w:hAnsiTheme="minorHAnsi"/>
                <w:i/>
                <w:sz w:val="24"/>
                <w:szCs w:val="24"/>
              </w:rPr>
              <w:t>starvation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).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833D0B" w:rsidRPr="00434DFA" w:rsidTr="00833D0B">
        <w:tc>
          <w:tcPr>
            <w:tcW w:w="10008" w:type="dxa"/>
            <w:shd w:val="pct15" w:color="auto" w:fill="FFFFFF"/>
          </w:tcPr>
          <w:p w:rsidR="00833D0B" w:rsidRPr="00434DFA" w:rsidRDefault="00833D0B" w:rsidP="00434DF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34DFA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clear" w:color="auto" w:fill="D9D9D9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33D0B" w:rsidRPr="00434DFA" w:rsidTr="00833D0B">
        <w:tc>
          <w:tcPr>
            <w:tcW w:w="10008" w:type="dxa"/>
            <w:shd w:val="clear" w:color="auto" w:fill="D9D9D9"/>
          </w:tcPr>
          <w:p w:rsidR="00833D0B" w:rsidRPr="00434DFA" w:rsidRDefault="00833D0B" w:rsidP="00434DF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33D0B" w:rsidRPr="00434DFA" w:rsidTr="00833D0B">
        <w:tc>
          <w:tcPr>
            <w:tcW w:w="1000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3D0B" w:rsidRPr="00434DFA" w:rsidTr="00434DF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3D0B" w:rsidRPr="00434DFA" w:rsidRDefault="00833D0B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Dokumentacja: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Java™ Platform Standard Ed. 8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034FC0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hyperlink r:id="rId7" w:history="1">
              <w:r w:rsidR="00833D0B"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="00833D0B" w:rsidRPr="00434DFA">
              <w:rPr>
                <w:rFonts w:asciiTheme="minorHAnsi" w:hAnsiTheme="minorHAnsi"/>
                <w:sz w:val="24"/>
                <w:szCs w:val="24"/>
              </w:rPr>
              <w:t>, Oracle, 2019.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Horstman C.S., Cornell G.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 -- podstawy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Wyd. IX, ISBN 978-83-246-7758-0, Helion, 2014.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Horstman C.S.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 -- techniki zaawansowane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833D0B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Wyd. X,  ISBN 978-83-283-3479-3, Helion, 2017. 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Pietraszek M.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Wątki w języku Java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3D0B" w:rsidRPr="00434DFA" w:rsidRDefault="00034FC0" w:rsidP="00434DFA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  <w:hyperlink r:id="rId8" w:history="1">
              <w:r w:rsidR="00833D0B"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="00833D0B" w:rsidRPr="00434DFA">
              <w:rPr>
                <w:rFonts w:asciiTheme="minorHAnsi" w:hAnsiTheme="minorHAnsi"/>
                <w:sz w:val="24"/>
                <w:szCs w:val="24"/>
              </w:rPr>
              <w:t>, Samouczek programisty, 2015-2019.</w:t>
            </w:r>
          </w:p>
          <w:p w:rsidR="00833D0B" w:rsidRPr="00434DFA" w:rsidRDefault="00833D0B" w:rsidP="00833D0B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Redko A.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  <w:lang w:val="en-US"/>
              </w:rPr>
              <w:t>Advanced Java -- Preparing you for Java Mastery</w:t>
            </w:r>
            <w:r w:rsidRPr="00434DFA">
              <w:rPr>
                <w:rFonts w:asciiTheme="minorHAnsi" w:hAnsiTheme="minorHAnsi"/>
                <w:sz w:val="24"/>
                <w:szCs w:val="24"/>
                <w:lang w:val="en-US"/>
              </w:rPr>
              <w:t>.</w:t>
            </w:r>
          </w:p>
          <w:p w:rsidR="00833D0B" w:rsidRPr="00434DFA" w:rsidRDefault="00034FC0" w:rsidP="00434DFA">
            <w:pPr>
              <w:ind w:left="708"/>
              <w:rPr>
                <w:rFonts w:asciiTheme="minorHAnsi" w:hAnsiTheme="minorHAnsi"/>
                <w:sz w:val="24"/>
                <w:szCs w:val="24"/>
              </w:rPr>
            </w:pPr>
            <w:hyperlink r:id="rId9" w:history="1">
              <w:r w:rsidR="00833D0B"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="00833D0B" w:rsidRPr="00434DFA">
              <w:rPr>
                <w:rFonts w:asciiTheme="minorHAnsi" w:hAnsiTheme="minorHAnsi"/>
                <w:sz w:val="24"/>
                <w:szCs w:val="24"/>
              </w:rPr>
              <w:t>, Java Code Geeks, 2015.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c>
          <w:tcPr>
            <w:tcW w:w="2660" w:type="dxa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833D0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bookmarkStart w:id="1" w:name="literatura"/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Java Programming Language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.   </w:t>
            </w:r>
            <w:bookmarkEnd w:id="1"/>
            <w:r w:rsidR="00034FC0" w:rsidRPr="00434DFA">
              <w:rPr>
                <w:rFonts w:asciiTheme="minorHAnsi" w:hAnsiTheme="minorHAnsi"/>
                <w:sz w:val="24"/>
                <w:szCs w:val="24"/>
              </w:rPr>
              <w:fldChar w:fldCharType="begin"/>
            </w:r>
            <w:r w:rsidRPr="00434DFA">
              <w:rPr>
                <w:rFonts w:asciiTheme="minorHAnsi" w:hAnsiTheme="minorHAnsi"/>
                <w:sz w:val="24"/>
                <w:szCs w:val="24"/>
              </w:rPr>
              <w:instrText xml:space="preserve"> HYPERLINK "https://www.decodejava.com/" </w:instrText>
            </w:r>
            <w:r w:rsidR="00034FC0" w:rsidRPr="00434DFA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Pr="00434DFA">
              <w:rPr>
                <w:rStyle w:val="Hipercze"/>
                <w:rFonts w:asciiTheme="minorHAnsi" w:hAnsiTheme="minorHAnsi"/>
                <w:sz w:val="24"/>
                <w:szCs w:val="24"/>
              </w:rPr>
              <w:t>Witryna internetowa</w:t>
            </w:r>
            <w:r w:rsidR="00034FC0" w:rsidRPr="00434DFA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r w:rsidRPr="00434DFA">
              <w:rPr>
                <w:rFonts w:asciiTheme="minorHAnsi" w:hAnsiTheme="minorHAnsi"/>
                <w:sz w:val="24"/>
                <w:szCs w:val="24"/>
              </w:rPr>
              <w:t>, Decodejava -- portal z podręcznikami Javy, 2018.</w:t>
            </w:r>
          </w:p>
          <w:p w:rsidR="00833D0B" w:rsidRPr="00434DFA" w:rsidRDefault="00833D0B" w:rsidP="00833D0B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Ludwiczak S., Kunert M.   </w:t>
            </w:r>
            <w:r w:rsidRPr="00434DFA">
              <w:rPr>
                <w:rFonts w:asciiTheme="minorHAnsi" w:hAnsiTheme="minorHAnsi"/>
                <w:i/>
                <w:iCs/>
                <w:sz w:val="24"/>
                <w:szCs w:val="24"/>
              </w:rPr>
              <w:t>Kurs Programowania Java od Podstaw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 xml:space="preserve">.   </w:t>
            </w:r>
            <w:hyperlink r:id="rId10" w:history="1">
              <w:r w:rsidRPr="00434DFA">
                <w:rPr>
                  <w:rStyle w:val="Hipercze"/>
                  <w:rFonts w:asciiTheme="minorHAnsi" w:hAnsiTheme="minorHAnsi"/>
                  <w:sz w:val="24"/>
                  <w:szCs w:val="24"/>
                </w:rPr>
                <w:t>Witryna internetowa</w:t>
              </w:r>
            </w:hyperlink>
            <w:r w:rsidRPr="00434DFA">
              <w:rPr>
                <w:rFonts w:asciiTheme="minorHAnsi" w:hAnsiTheme="minorHAnsi"/>
                <w:sz w:val="24"/>
                <w:szCs w:val="24"/>
              </w:rPr>
              <w:t>, JavaStart, 2019.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434DFA">
        <w:tc>
          <w:tcPr>
            <w:tcW w:w="2660" w:type="dxa"/>
          </w:tcPr>
          <w:p w:rsidR="00833D0B" w:rsidRPr="00434DFA" w:rsidRDefault="00833D0B" w:rsidP="00434DF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833D0B" w:rsidRPr="00434DFA" w:rsidRDefault="00833D0B" w:rsidP="00434DFA">
            <w:pPr>
              <w:spacing w:before="12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Wykład z prezentacją – wprowadzający podstawowe pojęcia i problemy (slajdy), oraz prezentujący przykładowe rozwiązania (programowanie „na żywo”)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Ćwiczenia laboratoryjne – studenci wykonują samodzielnie podstawowe przykłady z wykładu, następnie dodatkowe zadania z rosnącym stopniem złożoności.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34DFA" w:rsidTr="00434D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34DF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33D0B" w:rsidRPr="00434DFA" w:rsidTr="00434D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Krótki sprawdzian pisemny na początku zajęć obejmujący pojedyncze zagadnienie z poprzednich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05,06,07,08</w:t>
            </w:r>
          </w:p>
        </w:tc>
      </w:tr>
      <w:tr w:rsidR="00833D0B" w:rsidRPr="00434DFA" w:rsidTr="00434DFA">
        <w:tc>
          <w:tcPr>
            <w:tcW w:w="8208" w:type="dxa"/>
            <w:gridSpan w:val="2"/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vAlign w:val="center"/>
          </w:tcPr>
          <w:p w:rsidR="00833D0B" w:rsidRPr="00434DFA" w:rsidRDefault="00833D0B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01,02,03,04</w:t>
            </w:r>
          </w:p>
        </w:tc>
      </w:tr>
      <w:tr w:rsidR="00833D0B" w:rsidRPr="00434DFA" w:rsidTr="00434DFA">
        <w:tc>
          <w:tcPr>
            <w:tcW w:w="2660" w:type="dxa"/>
            <w:tcBorders>
              <w:bottom w:val="single" w:sz="12" w:space="0" w:color="auto"/>
            </w:tcBorders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Na zaliczenie przedmiotu składa się zaliczenie laboratorium oraz egzamin pisemny:</w:t>
            </w:r>
          </w:p>
          <w:p w:rsidR="00833D0B" w:rsidRPr="00434DFA" w:rsidRDefault="00833D0B" w:rsidP="00434DFA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40% ocena z laboratorium,</w:t>
            </w:r>
          </w:p>
          <w:p w:rsidR="00833D0B" w:rsidRPr="00434DFA" w:rsidRDefault="00833D0B" w:rsidP="00434DFA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60% ocena z egzaminu pisemnego.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Szacowany udział zajęć praktycznych (łącznie z zadaniami domowymi) to 80%.</w:t>
            </w:r>
          </w:p>
          <w:p w:rsidR="00833D0B" w:rsidRPr="00434DFA" w:rsidRDefault="00833D0B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34DF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34DFA" w:rsidTr="00434DF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34DFA" w:rsidTr="00434D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34DFA" w:rsidTr="00434DFA">
        <w:trPr>
          <w:trHeight w:val="262"/>
        </w:trPr>
        <w:tc>
          <w:tcPr>
            <w:tcW w:w="5070" w:type="dxa"/>
            <w:vMerge/>
          </w:tcPr>
          <w:p w:rsidR="002E1B9A" w:rsidRPr="00434DFA" w:rsidRDefault="002E1B9A" w:rsidP="00434DF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34DFA" w:rsidRDefault="002E1B9A" w:rsidP="00434DF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34DF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 xml:space="preserve">Udział w </w:t>
            </w:r>
            <w:r w:rsidR="00434DFA">
              <w:rPr>
                <w:rFonts w:asciiTheme="minorHAnsi" w:hAnsiTheme="minorHAnsi"/>
                <w:sz w:val="24"/>
                <w:szCs w:val="24"/>
              </w:rPr>
              <w:t>ćwiczeniach audytoryjnych i </w:t>
            </w:r>
            <w:r w:rsidRPr="00434DF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34DF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3D0B" w:rsidRPr="00434DFA" w:rsidRDefault="001E53F8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Inne</w:t>
            </w:r>
            <w:r w:rsidR="001E53F8" w:rsidRPr="00434DFA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3D0B" w:rsidRPr="00434DFA" w:rsidTr="00833D0B">
        <w:trPr>
          <w:trHeight w:val="262"/>
        </w:trPr>
        <w:tc>
          <w:tcPr>
            <w:tcW w:w="5070" w:type="dxa"/>
          </w:tcPr>
          <w:p w:rsidR="00833D0B" w:rsidRPr="00434DFA" w:rsidRDefault="00833D0B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3D0B" w:rsidRPr="00434DFA" w:rsidRDefault="00833D0B" w:rsidP="00833D0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  <w:r w:rsidR="001E53F8" w:rsidRPr="00434DFA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33D0B" w:rsidRPr="00434DFA" w:rsidRDefault="00833D0B" w:rsidP="00833D0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65</w:t>
            </w:r>
          </w:p>
        </w:tc>
      </w:tr>
      <w:tr w:rsidR="002E1B9A" w:rsidRPr="00434DFA" w:rsidTr="001E53F8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34DFA" w:rsidRDefault="002E1B9A" w:rsidP="00434DF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833D0B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434DFA" w:rsidTr="001E53F8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34DFA" w:rsidRDefault="002E1B9A" w:rsidP="00434DF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833D0B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  <w:r w:rsidRPr="00434DFA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2E1B9A" w:rsidRPr="00434DFA" w:rsidTr="001E53F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34DFA" w:rsidRDefault="002E1B9A" w:rsidP="00434DF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1E53F8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2,5 ECTS</w:t>
            </w:r>
          </w:p>
        </w:tc>
      </w:tr>
      <w:tr w:rsidR="002E1B9A" w:rsidRPr="00434DFA" w:rsidTr="001E53F8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34DFA" w:rsidRDefault="002E1B9A" w:rsidP="00B7737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34DFA" w:rsidRDefault="001E53F8" w:rsidP="001E53F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34DFA"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</w:tbl>
    <w:p w:rsidR="002E1B9A" w:rsidRPr="00434DF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34DF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34DFA" w:rsidSect="00B31D14">
      <w:headerReference w:type="default" r:id="rId11"/>
      <w:footerReference w:type="even" r:id="rId12"/>
      <w:footerReference w:type="default" r:id="rId13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747" w:rsidRDefault="00226747" w:rsidP="00513459">
      <w:r>
        <w:separator/>
      </w:r>
    </w:p>
  </w:endnote>
  <w:endnote w:type="continuationSeparator" w:id="0">
    <w:p w:rsidR="00226747" w:rsidRDefault="00226747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747" w:rsidRDefault="00034FC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674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6747" w:rsidRDefault="0022674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747" w:rsidRDefault="00034FC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674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1D1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26747" w:rsidRDefault="0022674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747" w:rsidRDefault="00226747" w:rsidP="00513459">
      <w:r>
        <w:separator/>
      </w:r>
    </w:p>
  </w:footnote>
  <w:footnote w:type="continuationSeparator" w:id="0">
    <w:p w:rsidR="00226747" w:rsidRDefault="00226747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D14" w:rsidRDefault="00B31D14" w:rsidP="00B31D14">
    <w:pPr>
      <w:pStyle w:val="Tytu"/>
      <w:jc w:val="right"/>
      <w:rPr>
        <w:b w:val="0"/>
        <w:i/>
        <w:sz w:val="20"/>
      </w:rPr>
    </w:pPr>
  </w:p>
  <w:p w:rsidR="00B31D14" w:rsidRPr="007F763F" w:rsidRDefault="00B31D14" w:rsidP="00B31D14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226747" w:rsidRPr="00B31D14" w:rsidRDefault="00226747" w:rsidP="00B31D1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7A3E"/>
    <w:multiLevelType w:val="hybridMultilevel"/>
    <w:tmpl w:val="FA5C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F46E3"/>
    <w:multiLevelType w:val="hybridMultilevel"/>
    <w:tmpl w:val="600C0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64E1B"/>
    <w:multiLevelType w:val="hybridMultilevel"/>
    <w:tmpl w:val="6980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9317D"/>
    <w:multiLevelType w:val="hybridMultilevel"/>
    <w:tmpl w:val="96721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D5F50"/>
    <w:multiLevelType w:val="hybridMultilevel"/>
    <w:tmpl w:val="FA5C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34FC0"/>
    <w:rsid w:val="001D78B7"/>
    <w:rsid w:val="001E53F8"/>
    <w:rsid w:val="00226747"/>
    <w:rsid w:val="002308D7"/>
    <w:rsid w:val="002309D7"/>
    <w:rsid w:val="002E1B9A"/>
    <w:rsid w:val="00364BBD"/>
    <w:rsid w:val="00396B9E"/>
    <w:rsid w:val="003A7921"/>
    <w:rsid w:val="00401FF4"/>
    <w:rsid w:val="00434DFA"/>
    <w:rsid w:val="00482532"/>
    <w:rsid w:val="00487721"/>
    <w:rsid w:val="004B137F"/>
    <w:rsid w:val="00513459"/>
    <w:rsid w:val="005C4E66"/>
    <w:rsid w:val="005C66B7"/>
    <w:rsid w:val="006207BD"/>
    <w:rsid w:val="006B21EA"/>
    <w:rsid w:val="007D0058"/>
    <w:rsid w:val="007F763F"/>
    <w:rsid w:val="00833D0B"/>
    <w:rsid w:val="00887F87"/>
    <w:rsid w:val="00AB1D18"/>
    <w:rsid w:val="00B11CBE"/>
    <w:rsid w:val="00B31D14"/>
    <w:rsid w:val="00B77378"/>
    <w:rsid w:val="00C71D87"/>
    <w:rsid w:val="00C9183B"/>
    <w:rsid w:val="00CC5A9C"/>
    <w:rsid w:val="00D72111"/>
    <w:rsid w:val="00DA3E7B"/>
    <w:rsid w:val="00F578E6"/>
    <w:rsid w:val="00F82F74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33D0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833D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ouczekprogramisty.pl/watki-w-jezyku-java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ocs.oracle.com/javase/8/docs/api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javastart.pl/baza-wiedzy/darmowy-kurs-ja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os.itcollege.ee/~jpoial/allalaadimised/reading/Advanced-jav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1024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9</cp:revision>
  <dcterms:created xsi:type="dcterms:W3CDTF">2019-07-30T16:12:00Z</dcterms:created>
  <dcterms:modified xsi:type="dcterms:W3CDTF">2019-09-19T13:28:00Z</dcterms:modified>
</cp:coreProperties>
</file>